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黑体" w:eastAsia="创艺简标宋"/>
          <w:sz w:val="36"/>
          <w:szCs w:val="36"/>
        </w:rPr>
      </w:pPr>
      <w:r>
        <w:rPr>
          <w:rFonts w:hint="eastAsia" w:ascii="创艺简标宋" w:hAnsi="黑体" w:eastAsia="创艺简标宋"/>
          <w:sz w:val="36"/>
          <w:szCs w:val="36"/>
        </w:rPr>
        <w:t>代办委托书</w:t>
      </w:r>
    </w:p>
    <w:p>
      <w:pPr>
        <w:ind w:firstLine="1533" w:firstLineChars="347"/>
        <w:rPr>
          <w:rFonts w:hint="eastAsia" w:ascii="黑体" w:hAnsi="黑体" w:eastAsia="黑体"/>
          <w:b/>
          <w:sz w:val="44"/>
          <w:szCs w:val="44"/>
        </w:rPr>
      </w:pPr>
    </w:p>
    <w:tbl>
      <w:tblPr>
        <w:tblStyle w:val="6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46"/>
        <w:gridCol w:w="1405"/>
        <w:gridCol w:w="2206"/>
        <w:gridCol w:w="207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ind w:left="-55" w:leftChars="-26" w:right="-84" w:rightChars="-40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882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委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托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代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办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资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格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审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核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before="156" w:beforeLines="50" w:after="156" w:afterLines="50" w:line="38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vAlign w:val="top"/>
          </w:tcPr>
          <w:p>
            <w:pPr>
              <w:adjustRightInd w:val="0"/>
              <w:snapToGrid w:val="0"/>
              <w:spacing w:before="312" w:beforeLines="100" w:after="312" w:afterLines="100" w:line="700" w:lineRule="exact"/>
              <w:ind w:firstLine="640" w:firstLineChars="200"/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本人参加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考试已通过，因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，无法在规定的时间到现场进行资格复核。现委托代办人带齐本人所需证件、材料前往你局（中心）办理，本人承诺在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>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月内（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日前）由本人亲自带有关证件、材料再到你局（中心）现场复审，特此承诺。</w:t>
            </w:r>
          </w:p>
        </w:tc>
      </w:tr>
    </w:tbl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代办人（签名）：            经办人（签名）：     年  月  日</w:t>
      </w:r>
      <w:r>
        <w:rPr>
          <w:rFonts w:hint="eastAsia"/>
        </w:rPr>
        <w:t xml:space="preserve">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00" w:right="1474" w:bottom="1402" w:left="1588" w:header="851" w:footer="28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229" w:y="-389"/>
      <w:rPr>
        <w:rStyle w:val="5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- 1 -</w:t>
    </w:r>
    <w:r>
      <w:rPr>
        <w:sz w:val="21"/>
        <w:szCs w:val="21"/>
      </w:rPr>
      <w:fldChar w:fldCharType="end"/>
    </w:r>
  </w:p>
  <w:p>
    <w:pPr>
      <w:pStyle w:val="2"/>
      <w:ind w:right="360" w:firstLine="360"/>
      <w:jc w:val="center"/>
      <w:rPr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-596"/>
      <w:rPr>
        <w:rStyle w:val="5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- 2 -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2097"/>
    <w:rsid w:val="5F692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2016-12-20T09:59:00Z</dcterms:created>
  <dc:creator>dell</dc:creator>
  <cp:lastModifiedBy>dell</cp:lastModifiedBy>
  <dcterms:modified xsi:type="dcterms:W3CDTF">2016-12-20T10:00:36Z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